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7118AFAB" w:rsidR="0067197F" w:rsidRPr="00813FAB" w:rsidRDefault="0067197F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</w:t>
      </w:r>
      <w:r w:rsidR="00875574">
        <w:rPr>
          <w:rFonts w:ascii="Calibri" w:hAnsi="Calibri"/>
          <w:b/>
          <w:bCs/>
          <w:snapToGrid w:val="0"/>
          <w:szCs w:val="22"/>
          <w:lang w:eastAsia="en-US"/>
        </w:rPr>
        <w:t xml:space="preserve"> </w:t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29a</w:t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2BE902F2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DC18B5">
        <w:rPr>
          <w:rFonts w:cs="Arial"/>
          <w:b w:val="0"/>
          <w:spacing w:val="-2"/>
          <w:sz w:val="22"/>
          <w:szCs w:val="22"/>
        </w:rPr>
        <w:t>3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6617A2">
        <w:rPr>
          <w:rFonts w:cs="Arial"/>
          <w:spacing w:val="-2"/>
          <w:sz w:val="22"/>
          <w:szCs w:val="22"/>
        </w:rPr>
        <w:t>19</w:t>
      </w:r>
      <w:r w:rsidR="00C737F9">
        <w:rPr>
          <w:rFonts w:cs="Arial"/>
          <w:spacing w:val="-2"/>
          <w:sz w:val="22"/>
          <w:szCs w:val="22"/>
        </w:rPr>
        <w:t xml:space="preserve"> </w:t>
      </w:r>
      <w:r w:rsidRPr="006F73B8">
        <w:rPr>
          <w:rFonts w:cs="Arial"/>
          <w:spacing w:val="-2"/>
          <w:sz w:val="22"/>
          <w:szCs w:val="22"/>
        </w:rPr>
        <w:t xml:space="preserve">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DC18B5">
        <w:rPr>
          <w:rFonts w:cs="Arial"/>
          <w:spacing w:val="-2"/>
          <w:sz w:val="22"/>
          <w:szCs w:val="22"/>
        </w:rPr>
        <w:t>3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7BB194F9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DC18B5">
        <w:rPr>
          <w:rFonts w:cstheme="minorHAnsi"/>
          <w:szCs w:val="22"/>
        </w:rPr>
        <w:t>3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>„Budowa</w:t>
      </w:r>
      <w:r w:rsidR="002C2A2B">
        <w:rPr>
          <w:rFonts w:cstheme="minorHAnsi"/>
          <w:b/>
          <w:spacing w:val="-2"/>
          <w:szCs w:val="22"/>
        </w:rPr>
        <w:t xml:space="preserve"> </w:t>
      </w:r>
      <w:r w:rsidR="00C64571">
        <w:rPr>
          <w:rFonts w:cstheme="minorHAnsi"/>
          <w:b/>
          <w:spacing w:val="-2"/>
          <w:szCs w:val="22"/>
        </w:rPr>
        <w:t>1</w:t>
      </w:r>
      <w:r w:rsidR="006617A2">
        <w:rPr>
          <w:rFonts w:cstheme="minorHAnsi"/>
          <w:b/>
          <w:spacing w:val="-2"/>
          <w:szCs w:val="22"/>
        </w:rPr>
        <w:t>9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DC18B5">
        <w:rPr>
          <w:rFonts w:cstheme="minorHAnsi"/>
          <w:b/>
          <w:spacing w:val="-2"/>
          <w:szCs w:val="22"/>
        </w:rPr>
        <w:t>3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5C781FA5" w14:textId="0A62458E" w:rsidR="00033F83" w:rsidRPr="008316A9" w:rsidRDefault="00D84DBF" w:rsidP="00033F8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316A9">
        <w:rPr>
          <w:rFonts w:asciiTheme="minorHAnsi" w:hAnsiTheme="minorHAnsi" w:cstheme="minorHAnsi"/>
          <w:sz w:val="22"/>
          <w:szCs w:val="22"/>
        </w:rPr>
        <w:t>STAN WYMAGANY</w:t>
      </w:r>
      <w:r w:rsidR="00033F83" w:rsidRPr="008316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EB03B7" w14:textId="77777777" w:rsid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2E41C0D5" w14:textId="0A21DB69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Wysoka Głogowska (24-F1/S/02907)</w:t>
      </w:r>
    </w:p>
    <w:p w14:paraId="2B8F6F0A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wcięcie w kabel relacji słup na dz.2016/1-ZK na dz.2014/2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Wysoka</w:t>
      </w:r>
    </w:p>
    <w:p w14:paraId="38A3AD4C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Głogowska 13,</w:t>
      </w:r>
    </w:p>
    <w:p w14:paraId="7A3C0E34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6CF9D9AC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820943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24E20D9E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Głogów Małopolski, ul. Hetmańska (24-F1/S/03083)</w:t>
      </w:r>
    </w:p>
    <w:p w14:paraId="0F313CDE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wcięcie w kabel relacji słup na dz.90/3-ZK na dz.98/16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Styków 2,</w:t>
      </w:r>
    </w:p>
    <w:p w14:paraId="6EF8DBA6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5C0F68B0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56300BAB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0C3C6FE6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Hucisko (25-F1/S/03576)</w:t>
      </w:r>
    </w:p>
    <w:p w14:paraId="059D76B1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ZK na dz.450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Hucisko 4,</w:t>
      </w:r>
    </w:p>
    <w:p w14:paraId="04DF174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7D8BDFDE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7A183DE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0F0AF93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Głogów Małopolski, (25-F1/S/02288)</w:t>
      </w:r>
    </w:p>
    <w:p w14:paraId="3307A566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wcięcie w kabel relacji SK 7/33 na dz.1308-ZK na dz.3807/3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st. Głogów 33,</w:t>
      </w:r>
    </w:p>
    <w:p w14:paraId="4760FB8B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6E9ED3E4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5E33CE35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18BEF827" w14:textId="77777777" w:rsid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7330927C" w14:textId="77777777" w:rsid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09CC9ABE" w14:textId="77777777" w:rsid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047AB52D" w14:textId="1D66BF7B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lastRenderedPageBreak/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Głogów Małopolski, ul. Kościuszki (25-F1/S/02407)</w:t>
      </w:r>
    </w:p>
    <w:p w14:paraId="728544BA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wcięcie w kabel relacji SK na dz.3743-ZK na </w:t>
      </w:r>
      <w:proofErr w:type="spellStart"/>
      <w:r w:rsidRPr="006617A2">
        <w:rPr>
          <w:rFonts w:eastAsia="MS Mincho" w:cstheme="minorHAnsi"/>
          <w:i/>
          <w:iCs/>
          <w:szCs w:val="22"/>
        </w:rPr>
        <w:t>bud.Kościuszki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2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</w:t>
      </w:r>
      <w:proofErr w:type="spellStart"/>
      <w:r w:rsidRPr="006617A2">
        <w:rPr>
          <w:rFonts w:eastAsia="MS Mincho" w:cstheme="minorHAnsi"/>
          <w:i/>
          <w:iCs/>
          <w:szCs w:val="22"/>
        </w:rPr>
        <w:t>st.Głogów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35,</w:t>
      </w:r>
    </w:p>
    <w:p w14:paraId="7DAA9B69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1519177D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+ 2x układ pomiarowy bezpośredni.</w:t>
      </w:r>
    </w:p>
    <w:p w14:paraId="7EA6D220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60D80CE9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Wysoka Głogowska (25-F1/S/03272)</w:t>
      </w:r>
    </w:p>
    <w:p w14:paraId="5B742713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słup 28/4/B na dz. 1936/11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Wysoka Głogowska 4,</w:t>
      </w:r>
    </w:p>
    <w:p w14:paraId="120BFB57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70B6009C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+ 2x układ pomiarowy bezpośredni.</w:t>
      </w:r>
    </w:p>
    <w:p w14:paraId="11424FDE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37FEC06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Rzeszów, ul. Tarnopolska (25-F1/S/03423,</w:t>
      </w:r>
    </w:p>
    <w:p w14:paraId="4328179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>25-F1/S/03424)</w:t>
      </w:r>
    </w:p>
    <w:p w14:paraId="741D01F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wcięcie w kabel relacji słup 23/13-ZK na dz.1414/3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Budziwój 13,</w:t>
      </w:r>
    </w:p>
    <w:p w14:paraId="17E08CD0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1C86D09F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+ 2x układ pomiarowy bezpośredni.</w:t>
      </w:r>
    </w:p>
    <w:p w14:paraId="7AFE1B0E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0160EA3E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Bratkowice (25-F1/S/03740)</w:t>
      </w:r>
    </w:p>
    <w:p w14:paraId="7E06ED43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SSP na słupie 25/3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Bratkowice 3,</w:t>
      </w:r>
    </w:p>
    <w:p w14:paraId="6AC93201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43902FBF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D84951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32578F7C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Bratkowice (25-F1/S/04023)</w:t>
      </w:r>
    </w:p>
    <w:p w14:paraId="6428478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słup 5/12/A na dz. 3523/2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Bratkowice 12,</w:t>
      </w:r>
    </w:p>
    <w:p w14:paraId="784C40A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2059659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09B35BD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7D694C01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Błędowa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Zgłobieńska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(25-F1/S/04522)</w:t>
      </w:r>
    </w:p>
    <w:p w14:paraId="4B95B2FB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słup na dz. 592/2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Błędowa </w:t>
      </w:r>
      <w:proofErr w:type="spellStart"/>
      <w:r w:rsidRPr="006617A2">
        <w:rPr>
          <w:rFonts w:eastAsia="MS Mincho" w:cstheme="minorHAnsi"/>
          <w:i/>
          <w:iCs/>
          <w:szCs w:val="22"/>
        </w:rPr>
        <w:t>Zgłobieńska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3,</w:t>
      </w:r>
    </w:p>
    <w:p w14:paraId="4900215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250B3456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BD5B839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2467FB30" w14:textId="6526C80E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Świlcza (25-F1/S/04569)</w:t>
      </w:r>
    </w:p>
    <w:p w14:paraId="441C2273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słup 6/2 na dz. 1069/2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Mrowla 2,</w:t>
      </w:r>
    </w:p>
    <w:p w14:paraId="0662709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09863065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+ 2x układ pomiarowy bezpośredni.</w:t>
      </w:r>
    </w:p>
    <w:p w14:paraId="7BFB3681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6F66EC5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Mrowla (25-F1/S/04872)</w:t>
      </w:r>
    </w:p>
    <w:p w14:paraId="5A84F090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ZK na dz.2132/1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Mrowla 5,</w:t>
      </w:r>
    </w:p>
    <w:p w14:paraId="390D980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598D5A71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ED39977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36B319BC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Rudna Wielka (25-F1/S/04899)</w:t>
      </w:r>
    </w:p>
    <w:p w14:paraId="0FEF2149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słup na dz. 1201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Rudna Wielka 8,</w:t>
      </w:r>
    </w:p>
    <w:p w14:paraId="63DC94C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20449D64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356CBEA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33D9878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Świlcza (24-F1/S/05227)</w:t>
      </w:r>
    </w:p>
    <w:p w14:paraId="3B3136BC" w14:textId="6D9C0FA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wcięcie w kabel relacji ZK na dz.2491/5-ZK na bud. 444J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st. Świlcza 11,</w:t>
      </w:r>
    </w:p>
    <w:p w14:paraId="6A0DAB54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297297F9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C3CF8DC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3A23DBC0" w14:textId="5813ED2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>
        <w:rPr>
          <w:rFonts w:eastAsia="MS Mincho" w:cstheme="minorHAnsi"/>
          <w:b/>
          <w:bCs/>
          <w:i/>
          <w:iCs/>
          <w:szCs w:val="22"/>
        </w:rPr>
        <w:br/>
      </w:r>
      <w:r>
        <w:rPr>
          <w:rFonts w:eastAsia="MS Mincho" w:cstheme="minorHAnsi"/>
          <w:b/>
          <w:bCs/>
          <w:i/>
          <w:iCs/>
          <w:szCs w:val="22"/>
        </w:rPr>
        <w:br/>
      </w:r>
      <w:r>
        <w:rPr>
          <w:rFonts w:eastAsia="MS Mincho" w:cstheme="minorHAnsi"/>
          <w:b/>
          <w:bCs/>
          <w:i/>
          <w:iCs/>
          <w:szCs w:val="22"/>
        </w:rPr>
        <w:br/>
      </w:r>
      <w:r w:rsidRPr="006617A2">
        <w:rPr>
          <w:rFonts w:eastAsia="MS Mincho" w:cstheme="minorHAnsi"/>
          <w:b/>
          <w:bCs/>
          <w:i/>
          <w:iCs/>
          <w:szCs w:val="22"/>
        </w:rPr>
        <w:lastRenderedPageBreak/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Trzciana (23-F1/S/05377)</w:t>
      </w:r>
    </w:p>
    <w:p w14:paraId="0CB227B3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słup na dz. 52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Trzciana 2,</w:t>
      </w:r>
    </w:p>
    <w:p w14:paraId="29A9B46D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6E7B8E7D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51649E6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131DB30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Tajęcina (24-F1/S/02143)</w:t>
      </w:r>
    </w:p>
    <w:p w14:paraId="7569EF67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ZK na dz.125/1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Tajęcina 1,</w:t>
      </w:r>
    </w:p>
    <w:p w14:paraId="7C1236C7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61CC73F1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7B88C3EE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48D18A6E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Trzebownisko (25-F1/S/01116)</w:t>
      </w:r>
    </w:p>
    <w:p w14:paraId="29B8794D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słup 11/III na dz. 1794/2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Trzebownisko 3,</w:t>
      </w:r>
    </w:p>
    <w:p w14:paraId="2512428F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48903BA5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+ 2x układ pomiarowy bezpośredni.</w:t>
      </w:r>
    </w:p>
    <w:p w14:paraId="604CFEA8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04D26B72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Stobierna (25-F1/S/04680)</w:t>
      </w:r>
    </w:p>
    <w:p w14:paraId="1770A3EC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wcięcie w kabel relacji rozdzielnia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-ZK na dz.1624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Stobierna 7,</w:t>
      </w:r>
    </w:p>
    <w:p w14:paraId="574D4E5A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4BC3C6AF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30AA084F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</w:p>
    <w:p w14:paraId="060D8549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b/>
          <w:bCs/>
          <w:i/>
          <w:iCs/>
          <w:szCs w:val="22"/>
        </w:rPr>
      </w:pPr>
      <w:r w:rsidRPr="006617A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617A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b/>
          <w:bCs/>
          <w:i/>
          <w:iCs/>
          <w:szCs w:val="22"/>
        </w:rPr>
        <w:t xml:space="preserve"> w miejsc. Zaczernie (25-F1/S/03775)</w:t>
      </w:r>
    </w:p>
    <w:p w14:paraId="4FBEF90A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zasilanie: wcięcie w kabel relacji ZK na dz.2480/3-ZK na dz.2423/4 sieci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zasil. ze stacji Miłocin 6,</w:t>
      </w:r>
    </w:p>
    <w:p w14:paraId="6C64E553" w14:textId="77777777" w:rsidR="006617A2" w:rsidRPr="006617A2" w:rsidRDefault="006617A2" w:rsidP="006617A2">
      <w:pPr>
        <w:autoSpaceDE w:val="0"/>
        <w:autoSpaceDN w:val="0"/>
        <w:spacing w:line="240" w:lineRule="auto"/>
        <w:rPr>
          <w:rFonts w:eastAsia="MS Mincho" w:cstheme="minorHAnsi"/>
          <w:i/>
          <w:iCs/>
          <w:szCs w:val="22"/>
        </w:rPr>
      </w:pPr>
      <w:r w:rsidRPr="006617A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617A2">
        <w:rPr>
          <w:rFonts w:eastAsia="MS Mincho" w:cstheme="minorHAnsi"/>
          <w:i/>
          <w:iCs/>
          <w:szCs w:val="22"/>
        </w:rPr>
        <w:t>nN</w:t>
      </w:r>
      <w:proofErr w:type="spellEnd"/>
      <w:r w:rsidRPr="006617A2">
        <w:rPr>
          <w:rFonts w:eastAsia="MS Mincho" w:cstheme="minorHAnsi"/>
          <w:i/>
          <w:iCs/>
          <w:szCs w:val="22"/>
        </w:rPr>
        <w:t xml:space="preserve"> YAKXS,</w:t>
      </w:r>
    </w:p>
    <w:p w14:paraId="75BE822E" w14:textId="77777777" w:rsidR="006617A2" w:rsidRPr="006617A2" w:rsidRDefault="006617A2" w:rsidP="006617A2">
      <w:pPr>
        <w:rPr>
          <w:rFonts w:eastAsia="MS Mincho" w:cstheme="minorHAnsi"/>
          <w:szCs w:val="22"/>
        </w:rPr>
      </w:pPr>
      <w:r w:rsidRPr="006617A2">
        <w:rPr>
          <w:rFonts w:eastAsia="MS Mincho" w:cstheme="minorHAnsi"/>
          <w:i/>
          <w:iCs/>
          <w:szCs w:val="22"/>
        </w:rPr>
        <w:t>- montaż złącza kablowo-pomiarowego: 1x ZK + 3x układ pomiarowy bezpośredni.</w:t>
      </w:r>
    </w:p>
    <w:p w14:paraId="1698C90F" w14:textId="77777777" w:rsidR="00AB5235" w:rsidRDefault="00AB5235" w:rsidP="00575671">
      <w:pPr>
        <w:pStyle w:val="Default"/>
        <w:rPr>
          <w:b/>
          <w:bCs/>
          <w:i/>
          <w:iCs/>
          <w:sz w:val="20"/>
          <w:szCs w:val="20"/>
        </w:rPr>
      </w:pPr>
    </w:p>
    <w:p w14:paraId="0957B958" w14:textId="77777777" w:rsidR="00575671" w:rsidRDefault="00575671" w:rsidP="00575671">
      <w:pPr>
        <w:pStyle w:val="Default"/>
      </w:pPr>
    </w:p>
    <w:p w14:paraId="3149A745" w14:textId="2A9D5C09" w:rsidR="00AC7519" w:rsidRPr="00E35569" w:rsidRDefault="00575671" w:rsidP="00C64571">
      <w:pPr>
        <w:spacing w:line="240" w:lineRule="auto"/>
        <w:rPr>
          <w:rFonts w:cs="Arial"/>
          <w:b/>
          <w:i/>
          <w:szCs w:val="22"/>
          <w:u w:val="single"/>
        </w:rPr>
      </w:pPr>
      <w:r>
        <w:rPr>
          <w:rFonts w:cs="Arial"/>
          <w:b/>
          <w:i/>
          <w:szCs w:val="22"/>
          <w:u w:val="single"/>
        </w:rPr>
        <w:t>U</w:t>
      </w:r>
      <w:r w:rsidR="00AC7519" w:rsidRPr="00E35569">
        <w:rPr>
          <w:rFonts w:cs="Arial"/>
          <w:b/>
          <w:i/>
          <w:szCs w:val="22"/>
          <w:u w:val="single"/>
        </w:rPr>
        <w:t>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1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PGE Dystrybucja S.A. Oddział Rzeszów, a </w:t>
      </w:r>
      <w:r w:rsidRPr="00A71EB1">
        <w:rPr>
          <w:rFonts w:cs="Arial"/>
          <w:szCs w:val="22"/>
        </w:rPr>
        <w:lastRenderedPageBreak/>
        <w:t>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6617A2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964" w:right="851" w:bottom="709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6C053" w14:textId="77777777" w:rsidR="00D67484" w:rsidRDefault="00D67484">
      <w:r>
        <w:separator/>
      </w:r>
    </w:p>
  </w:endnote>
  <w:endnote w:type="continuationSeparator" w:id="0">
    <w:p w14:paraId="29CB22C1" w14:textId="77777777" w:rsidR="00D67484" w:rsidRDefault="00D6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1DF0D92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617A2">
      <w:rPr>
        <w:noProof/>
      </w:rPr>
      <w:t>6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617A2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B01B" w14:textId="77777777" w:rsidR="00D67484" w:rsidRDefault="00D67484">
      <w:r>
        <w:separator/>
      </w:r>
    </w:p>
  </w:footnote>
  <w:footnote w:type="continuationSeparator" w:id="0">
    <w:p w14:paraId="00F1A1FC" w14:textId="77777777" w:rsidR="00D67484" w:rsidRDefault="00D67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19204D06" w:rsidR="00F6642A" w:rsidRDefault="001D7128" w:rsidP="00AE6BF3">
    <w:pPr>
      <w:pStyle w:val="Nagwek"/>
      <w:spacing w:after="840" w:line="240" w:lineRule="auto"/>
      <w:jc w:val="center"/>
    </w:pPr>
    <w:r w:rsidRPr="002E2832">
      <w:rPr>
        <w:rFonts w:eastAsiaTheme="minorHAnsi" w:cs="Arial"/>
        <w:bCs/>
        <w:noProof/>
        <w:color w:val="000000" w:themeColor="text1"/>
        <w:sz w:val="20"/>
      </w:rPr>
      <w:drawing>
        <wp:anchor distT="0" distB="0" distL="114300" distR="114300" simplePos="0" relativeHeight="251659264" behindDoc="0" locked="0" layoutInCell="1" allowOverlap="1" wp14:anchorId="07378C11" wp14:editId="7B35E2DB">
          <wp:simplePos x="0" y="0"/>
          <wp:positionH relativeFrom="margin">
            <wp:posOffset>-409575</wp:posOffset>
          </wp:positionH>
          <wp:positionV relativeFrom="page">
            <wp:posOffset>383540</wp:posOffset>
          </wp:positionV>
          <wp:extent cx="752400" cy="583200"/>
          <wp:effectExtent l="0" t="0" r="0" b="7620"/>
          <wp:wrapNone/>
          <wp:docPr id="2" name="Obraz 2" descr="C:\Users\10100474\Documents\PT\__old\_Intranet_Backup\250314\logo bez 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100474\Documents\PT\__old\_Intranet_Backup\250314\logo bez S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243803964">
    <w:abstractNumId w:val="13"/>
  </w:num>
  <w:num w:numId="2" w16cid:durableId="388385663">
    <w:abstractNumId w:val="7"/>
  </w:num>
  <w:num w:numId="3" w16cid:durableId="913858183">
    <w:abstractNumId w:val="15"/>
  </w:num>
  <w:num w:numId="4" w16cid:durableId="2064599529">
    <w:abstractNumId w:val="4"/>
  </w:num>
  <w:num w:numId="5" w16cid:durableId="900097009">
    <w:abstractNumId w:val="11"/>
  </w:num>
  <w:num w:numId="6" w16cid:durableId="1413508117">
    <w:abstractNumId w:val="5"/>
  </w:num>
  <w:num w:numId="7" w16cid:durableId="1790584614">
    <w:abstractNumId w:val="24"/>
  </w:num>
  <w:num w:numId="8" w16cid:durableId="2113934810">
    <w:abstractNumId w:val="3"/>
  </w:num>
  <w:num w:numId="9" w16cid:durableId="1589149444">
    <w:abstractNumId w:val="22"/>
  </w:num>
  <w:num w:numId="10" w16cid:durableId="1223256442">
    <w:abstractNumId w:val="28"/>
  </w:num>
  <w:num w:numId="11" w16cid:durableId="1421490244">
    <w:abstractNumId w:val="29"/>
  </w:num>
  <w:num w:numId="12" w16cid:durableId="1994025660">
    <w:abstractNumId w:val="14"/>
  </w:num>
  <w:num w:numId="13" w16cid:durableId="1401949722">
    <w:abstractNumId w:val="19"/>
  </w:num>
  <w:num w:numId="14" w16cid:durableId="1530146296">
    <w:abstractNumId w:val="17"/>
  </w:num>
  <w:num w:numId="15" w16cid:durableId="1677414119">
    <w:abstractNumId w:val="2"/>
  </w:num>
  <w:num w:numId="16" w16cid:durableId="241984974">
    <w:abstractNumId w:val="27"/>
  </w:num>
  <w:num w:numId="17" w16cid:durableId="1173684937">
    <w:abstractNumId w:val="12"/>
  </w:num>
  <w:num w:numId="18" w16cid:durableId="729425258">
    <w:abstractNumId w:val="21"/>
  </w:num>
  <w:num w:numId="19" w16cid:durableId="669256995">
    <w:abstractNumId w:val="0"/>
  </w:num>
  <w:num w:numId="20" w16cid:durableId="1335643731">
    <w:abstractNumId w:val="26"/>
  </w:num>
  <w:num w:numId="21" w16cid:durableId="2132943175">
    <w:abstractNumId w:val="1"/>
  </w:num>
  <w:num w:numId="22" w16cid:durableId="375662870">
    <w:abstractNumId w:val="6"/>
  </w:num>
  <w:num w:numId="23" w16cid:durableId="1557275956">
    <w:abstractNumId w:val="10"/>
  </w:num>
  <w:num w:numId="24" w16cid:durableId="738553450">
    <w:abstractNumId w:val="16"/>
  </w:num>
  <w:num w:numId="25" w16cid:durableId="425156448">
    <w:abstractNumId w:val="23"/>
  </w:num>
  <w:num w:numId="26" w16cid:durableId="251479244">
    <w:abstractNumId w:val="8"/>
  </w:num>
  <w:num w:numId="27" w16cid:durableId="256180289">
    <w:abstractNumId w:val="18"/>
  </w:num>
  <w:num w:numId="28" w16cid:durableId="755437308">
    <w:abstractNumId w:val="9"/>
  </w:num>
  <w:num w:numId="29" w16cid:durableId="920673217">
    <w:abstractNumId w:val="25"/>
  </w:num>
  <w:num w:numId="30" w16cid:durableId="101557135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F83"/>
    <w:rsid w:val="0003597A"/>
    <w:rsid w:val="00035F19"/>
    <w:rsid w:val="00035F6E"/>
    <w:rsid w:val="00036DD6"/>
    <w:rsid w:val="00036EFA"/>
    <w:rsid w:val="000373C6"/>
    <w:rsid w:val="00037409"/>
    <w:rsid w:val="00037951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288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652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340A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128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B2D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6178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2A2B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16CD"/>
    <w:rsid w:val="00552E7C"/>
    <w:rsid w:val="00552EA0"/>
    <w:rsid w:val="0055330F"/>
    <w:rsid w:val="00553548"/>
    <w:rsid w:val="0055502F"/>
    <w:rsid w:val="00555E7F"/>
    <w:rsid w:val="005578D2"/>
    <w:rsid w:val="005628A5"/>
    <w:rsid w:val="005630C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671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EB4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1E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455D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2B38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7A2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66ED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1D4D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4F42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736A"/>
    <w:rsid w:val="008316A9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CD8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07DDA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6C8"/>
    <w:rsid w:val="00970D20"/>
    <w:rsid w:val="00971E22"/>
    <w:rsid w:val="00972864"/>
    <w:rsid w:val="00972D1F"/>
    <w:rsid w:val="00973056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5235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3EC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44BB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C2F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571"/>
    <w:rsid w:val="00C64E93"/>
    <w:rsid w:val="00C67D42"/>
    <w:rsid w:val="00C7009B"/>
    <w:rsid w:val="00C718BB"/>
    <w:rsid w:val="00C71E59"/>
    <w:rsid w:val="00C72177"/>
    <w:rsid w:val="00C732ED"/>
    <w:rsid w:val="00C737F9"/>
    <w:rsid w:val="00C74882"/>
    <w:rsid w:val="00C74A52"/>
    <w:rsid w:val="00C74B4F"/>
    <w:rsid w:val="00C756BA"/>
    <w:rsid w:val="00C760E4"/>
    <w:rsid w:val="00C76426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484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8B5"/>
    <w:rsid w:val="00DC1FCE"/>
    <w:rsid w:val="00DC22AF"/>
    <w:rsid w:val="00DC295A"/>
    <w:rsid w:val="00DC4A36"/>
    <w:rsid w:val="00DC5356"/>
    <w:rsid w:val="00DC549F"/>
    <w:rsid w:val="00DC5937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65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CA9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7D3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948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3CB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gedystrybucja.pl/strefa-klienta/przydatne-dokumenty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c08e857585b681a0d0cae969b6312aad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698065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23726956</dmsv2BaseClientSystemDocumentID>
    <dmsv2BaseModifiedByID xmlns="http://schemas.microsoft.com/sharepoint/v3">10102991</dmsv2BaseModifiedByID>
    <dmsv2BaseCreatedByID xmlns="http://schemas.microsoft.com/sharepoint/v3">10102991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DPFVW34YURAE-150815970-6688</_dlc_DocId>
    <_dlc_DocIdUrl xmlns="a19cb1c7-c5c7-46d4-85ae-d83685407bba">
      <Url>https://swpp2.dms.gkpge.pl/sites/40/_layouts/15/DocIdRedir.aspx?ID=DPFVW34YURAE-150815970-6688</Url>
      <Description>DPFVW34YURAE-150815970-6688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3C3537-62AF-413B-B318-EE8B0BFF0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C2CC060D-A890-4FC1-82F1-C9EFDBAD761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2284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Stanisławczyk Mariola [PGE Dystr. O.Rzeszów]</cp:lastModifiedBy>
  <cp:revision>4</cp:revision>
  <cp:lastPrinted>2017-05-29T09:28:00Z</cp:lastPrinted>
  <dcterms:created xsi:type="dcterms:W3CDTF">2025-11-04T09:53:00Z</dcterms:created>
  <dcterms:modified xsi:type="dcterms:W3CDTF">2025-12-03T11:46:00Z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eff2c326-4fcd-43ac-a52a-222e50ccbab9</vt:lpwstr>
  </property>
</Properties>
</file>